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2F50A" w14:textId="77777777" w:rsidR="00754A67" w:rsidRPr="00C205A5" w:rsidRDefault="00754A67" w:rsidP="00754A67">
      <w:pPr>
        <w:pStyle w:val="a3"/>
        <w:jc w:val="center"/>
        <w:rPr>
          <w:rStyle w:val="1"/>
          <w:rFonts w:ascii="Arial Narrow" w:hAnsi="Arial Narrow"/>
          <w:b/>
          <w:sz w:val="28"/>
          <w:szCs w:val="28"/>
        </w:rPr>
      </w:pPr>
      <w:r w:rsidRPr="0025330B">
        <w:rPr>
          <w:rStyle w:val="1"/>
          <w:rFonts w:ascii="Arial Narrow" w:hAnsi="Arial Narrow"/>
          <w:b/>
          <w:bCs/>
          <w:color w:val="000000"/>
          <w:sz w:val="28"/>
          <w:szCs w:val="28"/>
        </w:rPr>
        <w:t>Типовой р</w:t>
      </w:r>
      <w:r w:rsidRPr="0025330B">
        <w:rPr>
          <w:rStyle w:val="1"/>
          <w:rFonts w:ascii="Arial Narrow" w:hAnsi="Arial Narrow"/>
          <w:b/>
          <w:color w:val="000000"/>
          <w:sz w:val="28"/>
          <w:szCs w:val="28"/>
        </w:rPr>
        <w:t>егламент технического обслуживания</w:t>
      </w:r>
      <w:r w:rsidRPr="00C205A5">
        <w:rPr>
          <w:rStyle w:val="1"/>
          <w:rFonts w:ascii="Arial Narrow" w:hAnsi="Arial Narrow"/>
          <w:b/>
          <w:sz w:val="28"/>
          <w:szCs w:val="28"/>
        </w:rPr>
        <w:t xml:space="preserve"> СОУ</w:t>
      </w:r>
      <w:r>
        <w:rPr>
          <w:rStyle w:val="1"/>
          <w:rFonts w:ascii="Arial Narrow" w:hAnsi="Arial Narrow"/>
          <w:b/>
          <w:sz w:val="28"/>
          <w:szCs w:val="28"/>
        </w:rPr>
        <w:t>Э</w:t>
      </w:r>
    </w:p>
    <w:p w14:paraId="58BF43EB" w14:textId="77777777" w:rsidR="00754A67" w:rsidRPr="00C205A5" w:rsidRDefault="00754A67" w:rsidP="00754A67">
      <w:pPr>
        <w:pStyle w:val="a3"/>
        <w:jc w:val="center"/>
        <w:rPr>
          <w:rStyle w:val="1"/>
          <w:rFonts w:ascii="Arial Narrow" w:hAnsi="Arial Narrow"/>
          <w:b/>
          <w:bCs/>
          <w:color w:val="000000"/>
        </w:rPr>
      </w:pPr>
      <w:r w:rsidRPr="00C205A5">
        <w:rPr>
          <w:rStyle w:val="1"/>
          <w:rFonts w:ascii="Arial Narrow" w:hAnsi="Arial Narrow"/>
          <w:b/>
          <w:bCs/>
        </w:rPr>
        <w:t>ГОСТ Р 59639—2021</w:t>
      </w:r>
    </w:p>
    <w:p w14:paraId="3C9D6C8E" w14:textId="77777777" w:rsidR="00754A67" w:rsidRDefault="00754A67" w:rsidP="00754A67">
      <w:pPr>
        <w:pStyle w:val="a7"/>
        <w:rPr>
          <w:rFonts w:ascii="Arial Narrow" w:hAnsi="Arial Narrow" w:cs="Courier New"/>
          <w:b w:val="0"/>
          <w:bCs w:val="0"/>
          <w:sz w:val="20"/>
          <w:szCs w:val="20"/>
        </w:rPr>
      </w:pPr>
    </w:p>
    <w:tbl>
      <w:tblPr>
        <w:tblW w:w="977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4390"/>
        <w:gridCol w:w="4394"/>
      </w:tblGrid>
      <w:tr w:rsidR="00754A67" w14:paraId="73C58954" w14:textId="77777777" w:rsidTr="003E50C3">
        <w:trPr>
          <w:trHeight w:hRule="exact" w:val="74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14:paraId="7E5A69C9" w14:textId="77777777" w:rsidR="00754A67" w:rsidRDefault="00754A67" w:rsidP="003E50C3">
            <w:pPr>
              <w:ind w:left="1985" w:hanging="1985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25330B">
              <w:rPr>
                <w:rFonts w:ascii="Arial Narrow" w:hAnsi="Arial Narrow" w:cs="Arial"/>
                <w:b/>
                <w:sz w:val="20"/>
                <w:szCs w:val="20"/>
              </w:rPr>
              <w:t>№п/п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14:paraId="6D993AEE" w14:textId="77777777" w:rsidR="00754A67" w:rsidRDefault="00754A67" w:rsidP="003E50C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56958">
              <w:rPr>
                <w:rFonts w:ascii="Arial Narrow" w:hAnsi="Arial Narrow" w:cs="Arial"/>
                <w:b/>
                <w:sz w:val="20"/>
                <w:szCs w:val="20"/>
              </w:rPr>
              <w:t>Перечень работ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A76A07E" w14:textId="77777777" w:rsidR="00754A67" w:rsidRDefault="00754A67" w:rsidP="003E50C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56958">
              <w:rPr>
                <w:rFonts w:ascii="Arial Narrow" w:hAnsi="Arial Narrow" w:cs="Arial"/>
                <w:b/>
                <w:sz w:val="20"/>
                <w:szCs w:val="20"/>
              </w:rPr>
              <w:t xml:space="preserve">Периодичность </w:t>
            </w:r>
          </w:p>
          <w:p w14:paraId="23F7C822" w14:textId="77777777" w:rsidR="00754A67" w:rsidRPr="00056958" w:rsidRDefault="00754A67" w:rsidP="003E50C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56958">
              <w:rPr>
                <w:rFonts w:ascii="Arial Narrow" w:hAnsi="Arial Narrow" w:cs="Arial"/>
                <w:b/>
                <w:sz w:val="20"/>
                <w:szCs w:val="20"/>
              </w:rPr>
              <w:t>выполнения работ</w:t>
            </w:r>
          </w:p>
        </w:tc>
      </w:tr>
      <w:tr w:rsidR="00754A67" w14:paraId="373CE771" w14:textId="77777777" w:rsidTr="003E50C3">
        <w:trPr>
          <w:trHeight w:hRule="exact" w:val="792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14:paraId="7C325891" w14:textId="77777777" w:rsidR="00754A67" w:rsidRPr="00056958" w:rsidRDefault="00754A67" w:rsidP="003E50C3">
            <w:pPr>
              <w:pStyle w:val="a5"/>
              <w:widowControl w:val="0"/>
              <w:numPr>
                <w:ilvl w:val="0"/>
                <w:numId w:val="1"/>
              </w:numPr>
              <w:spacing w:after="0" w:line="283" w:lineRule="auto"/>
              <w:ind w:right="221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14:paraId="327CB906" w14:textId="77777777" w:rsidR="00754A67" w:rsidRDefault="00754A67" w:rsidP="003E50C3">
            <w:pPr>
              <w:spacing w:line="283" w:lineRule="auto"/>
              <w:ind w:left="132" w:right="221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Обслуживание световых, звуковых и речевых пожарных оповещателей (очистка, протирка и т. п.)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14:paraId="75D2E8E1" w14:textId="77777777" w:rsidR="00754A67" w:rsidRDefault="00754A67" w:rsidP="003E50C3">
            <w:pPr>
              <w:spacing w:line="283" w:lineRule="auto"/>
              <w:ind w:left="132" w:right="221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Периодичность выполнения работ в соответствии с графиком, рекомендациями изготовителей, по мере необходимости, но не реже одного раза в три месяца</w:t>
            </w:r>
          </w:p>
        </w:tc>
      </w:tr>
      <w:tr w:rsidR="00754A67" w14:paraId="5B481FCA" w14:textId="77777777" w:rsidTr="003E50C3">
        <w:trPr>
          <w:trHeight w:hRule="exact" w:val="143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14:paraId="36879C83" w14:textId="77777777" w:rsidR="00754A67" w:rsidRPr="00056958" w:rsidRDefault="00754A67" w:rsidP="003E50C3">
            <w:pPr>
              <w:pStyle w:val="a5"/>
              <w:widowControl w:val="0"/>
              <w:numPr>
                <w:ilvl w:val="0"/>
                <w:numId w:val="1"/>
              </w:numPr>
              <w:spacing w:after="0" w:line="283" w:lineRule="auto"/>
              <w:ind w:right="221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bottom"/>
          </w:tcPr>
          <w:p w14:paraId="0B8C2BDA" w14:textId="77777777" w:rsidR="00754A67" w:rsidRDefault="00754A67" w:rsidP="003E50C3">
            <w:pPr>
              <w:spacing w:line="283" w:lineRule="auto"/>
              <w:ind w:left="132" w:right="221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Проверка основного и резервного источников электропитания. проверка автоматического переключения цепей электропитания с основного ввода на резервный, проверка работоспособности отдельных компонентов СОУЭ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FFFFFF"/>
          </w:tcPr>
          <w:p w14:paraId="1B7B1101" w14:textId="77777777" w:rsidR="00754A67" w:rsidRDefault="00754A67" w:rsidP="003E50C3">
            <w:pPr>
              <w:spacing w:before="80" w:line="283" w:lineRule="auto"/>
              <w:ind w:left="132" w:right="221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Ежеквартально</w:t>
            </w:r>
          </w:p>
        </w:tc>
      </w:tr>
      <w:tr w:rsidR="00754A67" w14:paraId="2E804AEB" w14:textId="77777777" w:rsidTr="003E50C3">
        <w:trPr>
          <w:trHeight w:hRule="exact" w:val="56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14:paraId="78F86CB5" w14:textId="77777777" w:rsidR="00754A67" w:rsidRPr="00056958" w:rsidRDefault="00754A67" w:rsidP="003E50C3">
            <w:pPr>
              <w:pStyle w:val="a5"/>
              <w:widowControl w:val="0"/>
              <w:numPr>
                <w:ilvl w:val="0"/>
                <w:numId w:val="1"/>
              </w:numPr>
              <w:spacing w:after="0" w:line="283" w:lineRule="auto"/>
              <w:ind w:right="221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14:paraId="6D6F6445" w14:textId="77777777" w:rsidR="00754A67" w:rsidRDefault="00754A67" w:rsidP="003E50C3">
            <w:pPr>
              <w:spacing w:line="283" w:lineRule="auto"/>
              <w:ind w:left="132" w:right="221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Проверка работоспособности СОУЭ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14:paraId="6566A978" w14:textId="77777777" w:rsidR="00754A67" w:rsidRDefault="00754A67" w:rsidP="003E50C3">
            <w:pPr>
              <w:spacing w:line="283" w:lineRule="auto"/>
              <w:ind w:left="132" w:right="221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Два раза в год</w:t>
            </w:r>
            <w:proofErr w:type="gramStart"/>
            <w:r>
              <w:rPr>
                <w:rFonts w:ascii="Arial Narrow" w:hAnsi="Arial Narrow" w:cs="Arial"/>
                <w:bCs/>
                <w:sz w:val="20"/>
                <w:szCs w:val="20"/>
              </w:rPr>
              <w:t>.</w:t>
            </w:r>
            <w:proofErr w:type="gramEnd"/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 но не более 7 </w:t>
            </w:r>
            <w:proofErr w:type="spellStart"/>
            <w:r>
              <w:rPr>
                <w:rFonts w:ascii="Arial Narrow" w:hAnsi="Arial Narrow" w:cs="Arial"/>
                <w:bCs/>
                <w:sz w:val="20"/>
                <w:szCs w:val="20"/>
              </w:rPr>
              <w:t>мес</w:t>
            </w:r>
            <w:proofErr w:type="spellEnd"/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 между проверками</w:t>
            </w:r>
          </w:p>
        </w:tc>
      </w:tr>
      <w:tr w:rsidR="00754A67" w14:paraId="4E1FC17F" w14:textId="77777777" w:rsidTr="003E50C3">
        <w:trPr>
          <w:trHeight w:hRule="exact" w:val="57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14:paraId="0AC6E98C" w14:textId="77777777" w:rsidR="00754A67" w:rsidRPr="00056958" w:rsidRDefault="00754A67" w:rsidP="003E50C3">
            <w:pPr>
              <w:pStyle w:val="a5"/>
              <w:widowControl w:val="0"/>
              <w:numPr>
                <w:ilvl w:val="0"/>
                <w:numId w:val="1"/>
              </w:numPr>
              <w:spacing w:after="0" w:line="283" w:lineRule="auto"/>
              <w:ind w:right="221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14:paraId="0BFA60FA" w14:textId="77777777" w:rsidR="00754A67" w:rsidRDefault="00754A67" w:rsidP="003E50C3">
            <w:pPr>
              <w:spacing w:line="283" w:lineRule="auto"/>
              <w:ind w:left="132" w:right="221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Замена технических средств и ресурсных элементов СОУЭ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F670461" w14:textId="77777777" w:rsidR="00754A67" w:rsidRDefault="00754A67" w:rsidP="003E50C3">
            <w:pPr>
              <w:spacing w:line="283" w:lineRule="auto"/>
              <w:ind w:left="132" w:right="221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В соответствии с графиком замены или при необходимости</w:t>
            </w:r>
          </w:p>
        </w:tc>
      </w:tr>
      <w:tr w:rsidR="00754A67" w14:paraId="0F69A7C2" w14:textId="77777777" w:rsidTr="003E50C3">
        <w:trPr>
          <w:trHeight w:hRule="exact" w:val="1417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FFFFFF"/>
            <w:vAlign w:val="center"/>
          </w:tcPr>
          <w:p w14:paraId="334F112F" w14:textId="77777777" w:rsidR="00754A67" w:rsidRPr="00056958" w:rsidRDefault="00754A67" w:rsidP="003E50C3">
            <w:pPr>
              <w:pStyle w:val="a5"/>
              <w:widowControl w:val="0"/>
              <w:numPr>
                <w:ilvl w:val="0"/>
                <w:numId w:val="1"/>
              </w:numPr>
              <w:spacing w:after="0" w:line="283" w:lineRule="auto"/>
              <w:ind w:right="221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FFFFFF"/>
            <w:vAlign w:val="center"/>
          </w:tcPr>
          <w:p w14:paraId="7B530F10" w14:textId="77777777" w:rsidR="00754A67" w:rsidRDefault="00754A67" w:rsidP="003E50C3">
            <w:pPr>
              <w:spacing w:line="283" w:lineRule="auto"/>
              <w:ind w:left="132" w:right="221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Осуществление контроля за исправностью приборов контроля и управления СОУЭ</w:t>
            </w:r>
            <w:proofErr w:type="gramStart"/>
            <w:r>
              <w:rPr>
                <w:rFonts w:ascii="Arial Narrow" w:hAnsi="Arial Narrow" w:cs="Arial"/>
                <w:bCs/>
                <w:sz w:val="20"/>
                <w:szCs w:val="20"/>
              </w:rPr>
              <w:t>.</w:t>
            </w:r>
            <w:proofErr w:type="gramEnd"/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 а также линий связи, обеспечивающих взаимодействие и обмен информацией между компонентами системы пожарной автоматики и СОУЭ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75D498" w14:textId="77777777" w:rsidR="00754A67" w:rsidRDefault="00754A67" w:rsidP="003E50C3">
            <w:pPr>
              <w:spacing w:before="80"/>
              <w:ind w:left="132" w:right="221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Круглосуточно</w:t>
            </w:r>
          </w:p>
        </w:tc>
      </w:tr>
    </w:tbl>
    <w:p w14:paraId="265B2179" w14:textId="77777777" w:rsidR="005762B4" w:rsidRDefault="005762B4"/>
    <w:sectPr w:rsidR="00576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EA0C7A"/>
    <w:multiLevelType w:val="hybridMultilevel"/>
    <w:tmpl w:val="E3082852"/>
    <w:lvl w:ilvl="0" w:tplc="0419000F">
      <w:start w:val="1"/>
      <w:numFmt w:val="decimal"/>
      <w:lvlText w:val="%1."/>
      <w:lvlJc w:val="left"/>
      <w:pPr>
        <w:ind w:left="852" w:hanging="360"/>
      </w:p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0DD"/>
    <w:rsid w:val="001F10DD"/>
    <w:rsid w:val="005762B4"/>
    <w:rsid w:val="0075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A22868-E08F-4667-93BD-419626E2A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A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rsid w:val="00754A67"/>
    <w:pPr>
      <w:spacing w:after="120"/>
    </w:pPr>
  </w:style>
  <w:style w:type="character" w:customStyle="1" w:styleId="a4">
    <w:name w:val="Основной текст Знак"/>
    <w:basedOn w:val="a0"/>
    <w:uiPriority w:val="99"/>
    <w:semiHidden/>
    <w:rsid w:val="00754A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54A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">
    <w:name w:val="Основной текст Знак1"/>
    <w:link w:val="a3"/>
    <w:rsid w:val="00754A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Подпись к таблице_"/>
    <w:link w:val="a7"/>
    <w:uiPriority w:val="99"/>
    <w:rsid w:val="00754A67"/>
    <w:rPr>
      <w:rFonts w:ascii="Arial" w:hAnsi="Arial" w:cs="Arial"/>
      <w:b/>
      <w:bCs/>
      <w:sz w:val="16"/>
      <w:szCs w:val="16"/>
    </w:rPr>
  </w:style>
  <w:style w:type="paragraph" w:customStyle="1" w:styleId="a7">
    <w:name w:val="Подпись к таблице"/>
    <w:basedOn w:val="a"/>
    <w:link w:val="a6"/>
    <w:uiPriority w:val="99"/>
    <w:rsid w:val="00754A67"/>
    <w:pPr>
      <w:widowControl w:val="0"/>
    </w:pPr>
    <w:rPr>
      <w:rFonts w:ascii="Arial" w:eastAsiaTheme="minorHAnsi" w:hAnsi="Arial" w:cs="Arial"/>
      <w:b/>
      <w:bCs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kat9-ov@yandex.ru</dc:creator>
  <cp:keywords/>
  <dc:description/>
  <cp:lastModifiedBy>kat9-ov@yandex.ru</cp:lastModifiedBy>
  <cp:revision>2</cp:revision>
  <dcterms:created xsi:type="dcterms:W3CDTF">2022-11-11T06:59:00Z</dcterms:created>
  <dcterms:modified xsi:type="dcterms:W3CDTF">2022-11-11T06:59:00Z</dcterms:modified>
</cp:coreProperties>
</file>