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D563" w14:textId="77777777" w:rsidR="00E513AC" w:rsidRPr="009123B9" w:rsidRDefault="00E513AC" w:rsidP="00E513AC">
      <w:pPr>
        <w:spacing w:line="259" w:lineRule="auto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9123B9">
        <w:rPr>
          <w:rStyle w:val="1"/>
          <w:rFonts w:ascii="Arial Narrow" w:hAnsi="Arial Narrow"/>
          <w:b/>
          <w:color w:val="000000"/>
          <w:sz w:val="28"/>
          <w:szCs w:val="28"/>
        </w:rPr>
        <w:t>Типовой регламент технического обслуживания автоматических установок</w:t>
      </w:r>
      <w:r w:rsidRPr="009123B9">
        <w:rPr>
          <w:rStyle w:val="1"/>
          <w:rFonts w:ascii="Arial Narrow" w:hAnsi="Arial Narrow"/>
          <w:b/>
          <w:color w:val="000000"/>
          <w:sz w:val="28"/>
          <w:szCs w:val="28"/>
        </w:rPr>
        <w:br/>
        <w:t>газового пожаротушения</w:t>
      </w:r>
    </w:p>
    <w:p w14:paraId="755F0902" w14:textId="77777777" w:rsidR="00E513AC" w:rsidRPr="0025330B" w:rsidRDefault="00E513AC" w:rsidP="00E513AC">
      <w:pPr>
        <w:pStyle w:val="a3"/>
        <w:spacing w:after="0"/>
        <w:jc w:val="center"/>
        <w:rPr>
          <w:rStyle w:val="1"/>
          <w:rFonts w:ascii="Arial Narrow" w:hAnsi="Arial Narrow"/>
          <w:b/>
          <w:color w:val="000000"/>
        </w:rPr>
      </w:pPr>
      <w:r w:rsidRPr="0025330B">
        <w:rPr>
          <w:rStyle w:val="1"/>
          <w:rFonts w:ascii="Arial Narrow" w:hAnsi="Arial Narrow"/>
          <w:b/>
          <w:color w:val="000000"/>
        </w:rPr>
        <w:t>ГОСТ Р 59636—2021</w:t>
      </w:r>
    </w:p>
    <w:p w14:paraId="59E98DF5" w14:textId="77777777" w:rsidR="00E513AC" w:rsidRDefault="00E513AC" w:rsidP="00E513AC">
      <w:pPr>
        <w:pStyle w:val="a7"/>
        <w:spacing w:line="240" w:lineRule="auto"/>
        <w:ind w:firstLine="0"/>
        <w:jc w:val="center"/>
        <w:rPr>
          <w:rFonts w:ascii="Arial Narrow" w:hAnsi="Arial Narrow" w:cs="Courier New"/>
          <w:b w:val="0"/>
          <w:bCs w:val="0"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65"/>
        <w:gridCol w:w="2840"/>
      </w:tblGrid>
      <w:tr w:rsidR="00E513AC" w14:paraId="2C297ED2" w14:textId="77777777" w:rsidTr="003E50C3">
        <w:trPr>
          <w:trHeight w:hRule="exact" w:val="6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F7D022" w14:textId="77777777" w:rsidR="00E513AC" w:rsidRPr="00BA5221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5221">
              <w:rPr>
                <w:rFonts w:ascii="Arial Narrow" w:hAnsi="Arial Narrow"/>
                <w:bCs w:val="0"/>
                <w:sz w:val="20"/>
                <w:szCs w:val="20"/>
              </w:rPr>
              <w:t>№п/п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F8AA48" w14:textId="77777777" w:rsidR="00E513AC" w:rsidRPr="00BA5221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Cs w:val="0"/>
                <w:sz w:val="20"/>
                <w:szCs w:val="20"/>
              </w:rPr>
            </w:pPr>
            <w:r w:rsidRPr="00BA5221"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Перечень работ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A93E6F" w14:textId="77777777" w:rsidR="00E513AC" w:rsidRPr="00BA5221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5221"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Периодичность </w:t>
            </w:r>
          </w:p>
          <w:p w14:paraId="2DCCFD98" w14:textId="77777777" w:rsidR="00E513AC" w:rsidRPr="00BA5221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Cs w:val="0"/>
                <w:sz w:val="20"/>
                <w:szCs w:val="20"/>
              </w:rPr>
            </w:pPr>
            <w:r w:rsidRPr="00BA5221"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выполнения работ</w:t>
            </w:r>
          </w:p>
        </w:tc>
      </w:tr>
      <w:tr w:rsidR="00E513AC" w14:paraId="7A7A94EC" w14:textId="77777777" w:rsidTr="003E50C3">
        <w:trPr>
          <w:trHeight w:hRule="exact" w:val="9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F30685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C4DFA0D" w14:textId="77777777" w:rsidR="00E513AC" w:rsidRPr="0025330B" w:rsidRDefault="00E513AC" w:rsidP="003E50C3">
            <w:pPr>
              <w:spacing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7EA77B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Внешний осмотр составных частей установки на отсутствие механических повреждений. грязи, а также внешний осмотр прочности крепления, сохранности пломб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EBDC98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E513AC" w14:paraId="24C14095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B01C8B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43CF3F" w14:textId="77777777" w:rsidR="00E513AC" w:rsidRDefault="00E513AC" w:rsidP="003E50C3">
            <w:pPr>
              <w:tabs>
                <w:tab w:val="left" w:pos="5244"/>
              </w:tabs>
              <w:spacing w:line="283" w:lineRule="auto"/>
              <w:ind w:left="132" w:right="13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рабочего положения запорной арматуры, давления в побудительной сети и пусковых баллонах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727A0E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E513AC" w14:paraId="308823EF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D75146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355A64B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количества (массы) огнетушащего вещества без газа-вытеснителя и/или давления газа-вытеснителя, давления сжатого ГОТВ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D99078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E513AC" w14:paraId="2DA2307A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1D76794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AD9E36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Проведение регламентных работ для составных частей (элементов) установки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9B6AC9" w14:textId="77777777" w:rsidR="00E513AC" w:rsidRDefault="00E513AC" w:rsidP="003E50C3">
            <w:pPr>
              <w:pStyle w:val="a7"/>
              <w:spacing w:line="293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В соответствии с ТД </w:t>
            </w:r>
          </w:p>
          <w:p w14:paraId="4F5C93E2" w14:textId="77777777" w:rsidR="00E513AC" w:rsidRDefault="00E513AC" w:rsidP="003E50C3">
            <w:pPr>
              <w:pStyle w:val="a7"/>
              <w:spacing w:line="293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на элементы</w:t>
            </w:r>
          </w:p>
        </w:tc>
      </w:tr>
      <w:tr w:rsidR="00E513AC" w14:paraId="19C764F3" w14:textId="77777777" w:rsidTr="003E50C3">
        <w:trPr>
          <w:trHeight w:hRule="exact"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22A76F6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228F82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Профилактические работы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E86DC1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E513AC" w14:paraId="4276F569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787DF8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8555B4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установки в ручном (дистанционном) и автоматическом режимах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35C696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Не реже одного раза</w:t>
            </w:r>
          </w:p>
          <w:p w14:paraId="2E104D6C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в 6 </w:t>
            </w:r>
            <w:proofErr w:type="spellStart"/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2), 3)</w:t>
            </w:r>
          </w:p>
        </w:tc>
      </w:tr>
      <w:tr w:rsidR="00E513AC" w14:paraId="790477D9" w14:textId="77777777" w:rsidTr="003E50C3">
        <w:trPr>
          <w:trHeight w:hRule="exact"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B19A6E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07E4D46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Метрологическая проверка контрольно-измерительных приборов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672BB5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Один раз в год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E513AC" w14:paraId="3DD03F0E" w14:textId="77777777" w:rsidTr="003E50C3">
        <w:trPr>
          <w:trHeight w:hRule="exact" w:val="5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76B4E8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070E42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Замена элементов АУП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выработавших ресурс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BADBFC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В соответствии </w:t>
            </w:r>
          </w:p>
          <w:p w14:paraId="74961C80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с перечнем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E513AC" w14:paraId="7534B8B6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90FCCEE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35C649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отсутствия изменений типа пожарной нагрузки, а также объема и герметичности защищаемых помещений от проектной документации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04DA3A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год</w:t>
            </w:r>
          </w:p>
        </w:tc>
      </w:tr>
      <w:tr w:rsidR="00E513AC" w14:paraId="5B62160A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29F0F90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B24BB17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Гидравлические (пневматические) испытания трубопроводов на герметичность и прочность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A288A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5 лет</w:t>
            </w:r>
          </w:p>
        </w:tc>
      </w:tr>
      <w:tr w:rsidR="00E513AC" w14:paraId="7778C5F1" w14:textId="77777777" w:rsidTr="003E50C3">
        <w:trPr>
          <w:trHeight w:hRule="exact" w:val="7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CF46AA7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AC6D86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составных частей установки, работающих под давлением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F273E4" w14:textId="77777777" w:rsidR="00E513AC" w:rsidRDefault="00E513AC" w:rsidP="003E50C3">
            <w:pPr>
              <w:pStyle w:val="a7"/>
              <w:spacing w:line="293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В соответствии с</w:t>
            </w:r>
          </w:p>
          <w:p w14:paraId="1C54ACE0" w14:textId="77777777" w:rsidR="00E513AC" w:rsidRDefault="00E513AC" w:rsidP="003E50C3">
            <w:pPr>
              <w:pStyle w:val="a7"/>
              <w:spacing w:line="293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требованиями [8], [9]</w:t>
            </w:r>
          </w:p>
        </w:tc>
      </w:tr>
      <w:tr w:rsidR="00E513AC" w14:paraId="570A5F6B" w14:textId="77777777" w:rsidTr="003E50C3">
        <w:trPr>
          <w:trHeight w:hRule="exact"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F4EB412" w14:textId="77777777" w:rsidR="00E513AC" w:rsidRPr="0025330B" w:rsidRDefault="00E513AC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95F0AC1" w14:textId="77777777" w:rsidR="00E513AC" w:rsidRDefault="00E513AC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АУП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2C5D77" w14:textId="77777777" w:rsidR="00E513AC" w:rsidRDefault="00E513AC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Не реже одного раза в 5 лет</w:t>
            </w:r>
          </w:p>
        </w:tc>
      </w:tr>
      <w:tr w:rsidR="00E513AC" w14:paraId="1DCE2443" w14:textId="77777777" w:rsidTr="003E50C3">
        <w:trPr>
          <w:trHeight w:hRule="exact" w:val="47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66C2" w14:textId="77777777" w:rsidR="00E513AC" w:rsidRDefault="00E513AC" w:rsidP="003E50C3">
            <w:pPr>
              <w:pStyle w:val="a7"/>
              <w:spacing w:line="286" w:lineRule="auto"/>
              <w:ind w:firstLine="480"/>
              <w:jc w:val="both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206FB" w14:textId="77777777" w:rsidR="00E513AC" w:rsidRDefault="00E513AC" w:rsidP="003E50C3">
            <w:pPr>
              <w:pStyle w:val="a7"/>
              <w:spacing w:line="286" w:lineRule="auto"/>
              <w:ind w:right="147" w:firstLine="276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1)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Периодичность контроля массы сжиженных ГОТВ с газом-вытеснителем указана в ТД на модуль газового пожаротушения.</w:t>
            </w:r>
          </w:p>
          <w:p w14:paraId="48F2913E" w14:textId="77777777" w:rsidR="00E513AC" w:rsidRDefault="00E513AC" w:rsidP="003E50C3">
            <w:pPr>
              <w:pStyle w:val="a7"/>
              <w:spacing w:line="286" w:lineRule="auto"/>
              <w:ind w:right="147" w:firstLine="276"/>
              <w:jc w:val="both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 Выпуск огнетушащего вещества из установки при любом проведении проверок и испытаний не допускается.</w:t>
            </w:r>
          </w:p>
          <w:p w14:paraId="1CBACAFF" w14:textId="77777777" w:rsidR="00E513AC" w:rsidRDefault="00E513AC" w:rsidP="003E50C3">
            <w:pPr>
              <w:pStyle w:val="a7"/>
              <w:spacing w:line="286" w:lineRule="auto"/>
              <w:ind w:right="147" w:firstLine="276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3)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Для проверки работоспособности АУП следует отключить активаторы от ЗПУ модулей (при необходимости подключить вместо активаторов имитаторы). Затем по регламенту на СПС в составе АУП необходимо активировать установку в автоматическом режиме и контролировать сигнализацию приборов СПС при срабатывании первого извещателя. Следует имитировать срабатывание второго извещателя, контролировать срабатывание оповещателей и продолжительность временной задержки по факту срабатывания активаторов (имитаторов). Необходимо восстановить эксплуатационное положение активаторов.</w:t>
            </w:r>
          </w:p>
          <w:p w14:paraId="450A5973" w14:textId="77777777" w:rsidR="00E513AC" w:rsidRDefault="00E513AC" w:rsidP="003E50C3">
            <w:pPr>
              <w:pStyle w:val="a7"/>
              <w:spacing w:line="286" w:lineRule="auto"/>
              <w:ind w:right="147" w:firstLine="276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Следует повторить проверку в ручном (дистанционном) режиме работы АУП от ручных пусковых элементов, предусмотренных проектом на приборах СПС и около помещения.</w:t>
            </w:r>
          </w:p>
          <w:p w14:paraId="39166F30" w14:textId="77777777" w:rsidR="00E513AC" w:rsidRDefault="00E513AC" w:rsidP="003E50C3">
            <w:pPr>
              <w:pStyle w:val="a7"/>
              <w:spacing w:line="286" w:lineRule="auto"/>
              <w:ind w:right="147" w:firstLine="276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По окончании проверки необходимо восстановить исходное состояние активаторов и АУП. исключая ложные срабатывания с подачей ОТВ.</w:t>
            </w:r>
          </w:p>
          <w:p w14:paraId="2CB4592F" w14:textId="77777777" w:rsidR="00E513AC" w:rsidRDefault="00E513AC" w:rsidP="003E50C3">
            <w:pPr>
              <w:pStyle w:val="a7"/>
              <w:spacing w:line="286" w:lineRule="auto"/>
              <w:ind w:right="147" w:firstLine="276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 Перечень замены (проверки) составных частей АУП составляется при приемке АУП в эксплуатацию и содержит сведения о сроке службы элементов АУП и дате последующей замены (проверки). После замены (проверки) элемента перечень корректируется.</w:t>
            </w:r>
          </w:p>
        </w:tc>
      </w:tr>
    </w:tbl>
    <w:p w14:paraId="2413FB71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6E49"/>
    <w:multiLevelType w:val="hybridMultilevel"/>
    <w:tmpl w:val="53266BD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17"/>
    <w:rsid w:val="005762B4"/>
    <w:rsid w:val="00A13717"/>
    <w:rsid w:val="00E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E795-FE90-49AA-ABC7-A7572BD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513A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E5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1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E51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ругое_"/>
    <w:link w:val="a7"/>
    <w:uiPriority w:val="99"/>
    <w:rsid w:val="00E513AC"/>
    <w:rPr>
      <w:rFonts w:ascii="Arial" w:hAnsi="Arial" w:cs="Arial"/>
      <w:b/>
      <w:bCs/>
      <w:sz w:val="18"/>
      <w:szCs w:val="18"/>
    </w:rPr>
  </w:style>
  <w:style w:type="paragraph" w:customStyle="1" w:styleId="a7">
    <w:name w:val="Другое"/>
    <w:basedOn w:val="a"/>
    <w:link w:val="a6"/>
    <w:uiPriority w:val="99"/>
    <w:rsid w:val="00E513AC"/>
    <w:pPr>
      <w:widowControl w:val="0"/>
      <w:spacing w:line="283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2022-11-11T06:54:00Z</dcterms:created>
  <dcterms:modified xsi:type="dcterms:W3CDTF">2022-11-11T06:54:00Z</dcterms:modified>
</cp:coreProperties>
</file>